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BB42DA" w:rsidRPr="00391F66" w14:paraId="6FFF0528" w14:textId="77777777" w:rsidTr="00391F66">
        <w:tc>
          <w:tcPr>
            <w:tcW w:w="4644" w:type="dxa"/>
          </w:tcPr>
          <w:p w14:paraId="4C431692" w14:textId="2D6387E9" w:rsidR="00BB42DA" w:rsidRPr="00C73E24" w:rsidRDefault="00BB42DA" w:rsidP="00BB42D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48CEEBC0" w:rsidR="00BB42DA" w:rsidRPr="00585290" w:rsidRDefault="00BB42DA" w:rsidP="00BB42DA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A74A43">
              <w:t>Асфальтирование внутрирайонных дорог Кавартского района города Капан, общины Капан, Сюникской области</w:t>
            </w:r>
          </w:p>
        </w:tc>
      </w:tr>
      <w:tr w:rsidR="00BB42DA" w:rsidRPr="0018102F" w14:paraId="378A5FB0" w14:textId="77777777" w:rsidTr="00391F66">
        <w:tc>
          <w:tcPr>
            <w:tcW w:w="4644" w:type="dxa"/>
          </w:tcPr>
          <w:p w14:paraId="2575D3B5" w14:textId="65D262B7" w:rsidR="00BB42DA" w:rsidRPr="00C73E24" w:rsidRDefault="00BB42DA" w:rsidP="00BB42D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6B55C711" w:rsidR="00BB42DA" w:rsidRPr="002271F5" w:rsidRDefault="00BB42DA" w:rsidP="00BB42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4A43">
              <w:t>Администрация общины Капан</w:t>
            </w:r>
          </w:p>
        </w:tc>
      </w:tr>
      <w:tr w:rsidR="00BB42DA" w:rsidRPr="00C03882" w14:paraId="7AEF3017" w14:textId="77777777" w:rsidTr="00391F66">
        <w:tc>
          <w:tcPr>
            <w:tcW w:w="4644" w:type="dxa"/>
          </w:tcPr>
          <w:p w14:paraId="5285C505" w14:textId="55E3D8BE" w:rsidR="00BB42DA" w:rsidRPr="00C73E24" w:rsidRDefault="00BB42DA" w:rsidP="00BB42D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4ED977EC" w:rsidR="00BB42DA" w:rsidRPr="00C73E24" w:rsidRDefault="00BB42DA" w:rsidP="00BB42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4A43">
              <w:t>Администрация общины Капан</w:t>
            </w:r>
          </w:p>
        </w:tc>
      </w:tr>
      <w:tr w:rsidR="00BB42DA" w:rsidRPr="00391F66" w14:paraId="5A49E6B4" w14:textId="77777777" w:rsidTr="00391F66">
        <w:tc>
          <w:tcPr>
            <w:tcW w:w="4644" w:type="dxa"/>
          </w:tcPr>
          <w:p w14:paraId="4514D9DE" w14:textId="6DEF4175" w:rsidR="00BB42DA" w:rsidRPr="00C73E24" w:rsidRDefault="00BB42DA" w:rsidP="00BB42D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63CBD32A" w:rsidR="00BB42DA" w:rsidRPr="00C73E24" w:rsidRDefault="00BB42DA" w:rsidP="00BB42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4A43">
              <w:t>Подготовка проектной документации на дороги, сметные работы</w:t>
            </w:r>
          </w:p>
        </w:tc>
      </w:tr>
      <w:tr w:rsidR="00BB42DA" w:rsidRPr="00391F66" w14:paraId="2C8F3D9D" w14:textId="77777777" w:rsidTr="00391F66">
        <w:tc>
          <w:tcPr>
            <w:tcW w:w="4644" w:type="dxa"/>
          </w:tcPr>
          <w:p w14:paraId="602472C3" w14:textId="6E9455F4" w:rsidR="00BB42DA" w:rsidRPr="00C73E24" w:rsidRDefault="00BB42DA" w:rsidP="00BB42D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0FC7D96A" w:rsidR="00BB42DA" w:rsidRPr="00390AD1" w:rsidRDefault="00BB42DA" w:rsidP="00BB42DA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A74A43">
              <w:t>Асфальтирование внутрирайонных дорог Кавартского района 3,6 км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проводить бурение на необходимую глубину для изучения толщины дорожного покрытия, состава 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самоуправления о местоположении резервы, свалки и строительные отходы, а также местоположение 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B42DA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5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2026-06-24T11:51:00Z</dcterms:modified>
</cp:coreProperties>
</file>